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5725C" w14:textId="77777777" w:rsidR="001D2B32" w:rsidRDefault="001D2B32" w:rsidP="00727808">
      <w:pPr>
        <w:spacing w:after="0"/>
        <w:jc w:val="center"/>
        <w:rPr>
          <w:b/>
          <w:bCs/>
          <w:sz w:val="30"/>
          <w:szCs w:val="30"/>
        </w:rPr>
      </w:pPr>
    </w:p>
    <w:p w14:paraId="65811D38" w14:textId="77777777" w:rsidR="00727808" w:rsidRPr="00F5465C" w:rsidRDefault="00727808" w:rsidP="00727808">
      <w:pPr>
        <w:spacing w:after="0"/>
        <w:jc w:val="center"/>
        <w:rPr>
          <w:b/>
          <w:bCs/>
          <w:sz w:val="30"/>
          <w:szCs w:val="30"/>
        </w:rPr>
      </w:pPr>
      <w:r w:rsidRPr="00F5465C">
        <w:rPr>
          <w:b/>
          <w:bCs/>
          <w:sz w:val="30"/>
          <w:szCs w:val="30"/>
        </w:rPr>
        <w:t xml:space="preserve">Inviterer </w:t>
      </w:r>
      <w:r w:rsidR="00BA235B">
        <w:rPr>
          <w:b/>
          <w:bCs/>
          <w:sz w:val="30"/>
          <w:szCs w:val="30"/>
        </w:rPr>
        <w:t>deg</w:t>
      </w:r>
      <w:r w:rsidRPr="00F5465C">
        <w:rPr>
          <w:b/>
          <w:bCs/>
          <w:sz w:val="30"/>
          <w:szCs w:val="30"/>
        </w:rPr>
        <w:t xml:space="preserve"> til</w:t>
      </w:r>
    </w:p>
    <w:p w14:paraId="254AD978" w14:textId="77777777" w:rsidR="00727808" w:rsidRPr="00F5465C" w:rsidRDefault="00727808" w:rsidP="00727808">
      <w:pPr>
        <w:spacing w:after="0"/>
        <w:jc w:val="center"/>
        <w:rPr>
          <w:b/>
          <w:bCs/>
          <w:sz w:val="30"/>
          <w:szCs w:val="30"/>
        </w:rPr>
      </w:pPr>
    </w:p>
    <w:p w14:paraId="43858831" w14:textId="77777777" w:rsidR="00727808" w:rsidRPr="00F5465C" w:rsidRDefault="00727808" w:rsidP="00727808">
      <w:pPr>
        <w:spacing w:after="0"/>
        <w:jc w:val="center"/>
        <w:rPr>
          <w:rFonts w:ascii="Calibri" w:hAnsi="Calibri"/>
          <w:b/>
          <w:bCs/>
          <w:sz w:val="40"/>
          <w:szCs w:val="40"/>
        </w:rPr>
      </w:pPr>
      <w:r w:rsidRPr="00F5465C">
        <w:rPr>
          <w:rFonts w:ascii="Broadway" w:hAnsi="Broadway"/>
          <w:b/>
          <w:bCs/>
          <w:sz w:val="40"/>
          <w:szCs w:val="40"/>
        </w:rPr>
        <w:t>VANNDAG</w:t>
      </w:r>
      <w:r w:rsidR="003F5D74">
        <w:rPr>
          <w:rFonts w:ascii="Broadway" w:hAnsi="Broadway"/>
          <w:b/>
          <w:bCs/>
          <w:sz w:val="40"/>
          <w:szCs w:val="40"/>
        </w:rPr>
        <w:t>E</w:t>
      </w:r>
      <w:r w:rsidR="000E2DB2">
        <w:rPr>
          <w:rFonts w:ascii="Broadway" w:hAnsi="Broadway"/>
          <w:b/>
          <w:bCs/>
          <w:sz w:val="40"/>
          <w:szCs w:val="40"/>
        </w:rPr>
        <w:t>NE</w:t>
      </w:r>
      <w:r w:rsidRPr="00F5465C">
        <w:rPr>
          <w:rFonts w:ascii="Broadway" w:hAnsi="Broadway"/>
          <w:b/>
          <w:bCs/>
          <w:sz w:val="40"/>
          <w:szCs w:val="40"/>
        </w:rPr>
        <w:t xml:space="preserve"> PÅ VESTLANDET</w:t>
      </w:r>
    </w:p>
    <w:p w14:paraId="74C69118" w14:textId="77777777" w:rsidR="000E2DB2" w:rsidRPr="008A6FA6" w:rsidRDefault="000E2DB2" w:rsidP="000E2DB2">
      <w:pPr>
        <w:spacing w:after="0"/>
        <w:jc w:val="center"/>
        <w:rPr>
          <w:b/>
          <w:bCs/>
          <w:sz w:val="36"/>
          <w:szCs w:val="36"/>
        </w:rPr>
      </w:pPr>
      <w:r w:rsidRPr="008A6FA6">
        <w:rPr>
          <w:b/>
          <w:bCs/>
          <w:sz w:val="36"/>
          <w:szCs w:val="36"/>
        </w:rPr>
        <w:t>Digital</w:t>
      </w:r>
      <w:r w:rsidR="00BE6B17">
        <w:rPr>
          <w:b/>
          <w:bCs/>
          <w:sz w:val="36"/>
          <w:szCs w:val="36"/>
        </w:rPr>
        <w:t>t</w:t>
      </w:r>
    </w:p>
    <w:p w14:paraId="00B948FF" w14:textId="77777777" w:rsidR="00F51C05" w:rsidRDefault="00F51C05" w:rsidP="00727808">
      <w:pPr>
        <w:spacing w:after="0"/>
        <w:jc w:val="center"/>
        <w:rPr>
          <w:rStyle w:val="apple-style-span"/>
          <w:rFonts w:ascii="Calibri" w:hAnsi="Calibri"/>
          <w:b/>
          <w:bCs/>
          <w:sz w:val="24"/>
          <w:szCs w:val="24"/>
        </w:rPr>
      </w:pPr>
    </w:p>
    <w:p w14:paraId="5F321B1A" w14:textId="77777777" w:rsidR="00727808" w:rsidRPr="00F5465C" w:rsidRDefault="0064647F" w:rsidP="00727808">
      <w:pPr>
        <w:spacing w:after="0"/>
        <w:jc w:val="center"/>
        <w:rPr>
          <w:rStyle w:val="apple-style-span"/>
          <w:rFonts w:ascii="Calibri" w:hAnsi="Calibri"/>
          <w:b/>
          <w:bCs/>
          <w:sz w:val="24"/>
          <w:szCs w:val="24"/>
        </w:rPr>
      </w:pPr>
      <w:r>
        <w:rPr>
          <w:rStyle w:val="apple-style-span"/>
          <w:rFonts w:ascii="Calibri" w:hAnsi="Calibri"/>
          <w:b/>
          <w:bCs/>
          <w:sz w:val="24"/>
          <w:szCs w:val="24"/>
        </w:rPr>
        <w:t>18</w:t>
      </w:r>
      <w:r w:rsidR="00521DAB" w:rsidRPr="00F5465C">
        <w:rPr>
          <w:rStyle w:val="apple-style-span"/>
          <w:rFonts w:ascii="Calibri" w:hAnsi="Calibri"/>
          <w:b/>
          <w:bCs/>
          <w:sz w:val="24"/>
          <w:szCs w:val="24"/>
        </w:rPr>
        <w:t>.-</w:t>
      </w:r>
      <w:r w:rsidR="0011436C" w:rsidRPr="00F5465C">
        <w:rPr>
          <w:rStyle w:val="apple-style-span"/>
          <w:rFonts w:ascii="Calibri" w:hAnsi="Calibri"/>
          <w:b/>
          <w:bCs/>
          <w:sz w:val="24"/>
          <w:szCs w:val="24"/>
        </w:rPr>
        <w:t xml:space="preserve"> </w:t>
      </w:r>
      <w:r w:rsidR="00022687" w:rsidRPr="00F5465C">
        <w:rPr>
          <w:rStyle w:val="apple-style-span"/>
          <w:rFonts w:ascii="Calibri" w:hAnsi="Calibri"/>
          <w:b/>
          <w:bCs/>
          <w:sz w:val="24"/>
          <w:szCs w:val="24"/>
        </w:rPr>
        <w:t>1</w:t>
      </w:r>
      <w:r>
        <w:rPr>
          <w:rStyle w:val="apple-style-span"/>
          <w:rFonts w:ascii="Calibri" w:hAnsi="Calibri"/>
          <w:b/>
          <w:bCs/>
          <w:sz w:val="24"/>
          <w:szCs w:val="24"/>
        </w:rPr>
        <w:t>9</w:t>
      </w:r>
      <w:r w:rsidR="00022687" w:rsidRPr="00F5465C">
        <w:rPr>
          <w:rStyle w:val="apple-style-span"/>
          <w:rFonts w:ascii="Calibri" w:hAnsi="Calibri"/>
          <w:b/>
          <w:bCs/>
          <w:sz w:val="24"/>
          <w:szCs w:val="24"/>
        </w:rPr>
        <w:t>.</w:t>
      </w:r>
      <w:r w:rsidR="003F5D74">
        <w:rPr>
          <w:rStyle w:val="apple-style-span"/>
          <w:rFonts w:ascii="Calibri" w:hAnsi="Calibri"/>
          <w:b/>
          <w:bCs/>
          <w:sz w:val="24"/>
          <w:szCs w:val="24"/>
        </w:rPr>
        <w:t xml:space="preserve"> november</w:t>
      </w:r>
      <w:r w:rsidR="00BE6B17">
        <w:rPr>
          <w:rStyle w:val="apple-style-span"/>
          <w:rFonts w:ascii="Calibri" w:hAnsi="Calibri"/>
          <w:b/>
          <w:bCs/>
          <w:sz w:val="24"/>
          <w:szCs w:val="24"/>
        </w:rPr>
        <w:t xml:space="preserve"> 2020</w:t>
      </w:r>
    </w:p>
    <w:p w14:paraId="2046A4B1" w14:textId="77777777" w:rsidR="00521DAB" w:rsidRPr="00F5465C" w:rsidRDefault="00521DAB" w:rsidP="009A432F">
      <w:pPr>
        <w:jc w:val="center"/>
        <w:rPr>
          <w:rStyle w:val="apple-style-span"/>
          <w:rFonts w:ascii="Calibri" w:hAnsi="Calibri"/>
          <w:bCs/>
        </w:rPr>
      </w:pPr>
    </w:p>
    <w:p w14:paraId="5128DCFC" w14:textId="77777777" w:rsidR="00677DD2" w:rsidRPr="00EA7603" w:rsidRDefault="00DA1E62" w:rsidP="00677DD2">
      <w:pPr>
        <w:rPr>
          <w:rStyle w:val="eop"/>
          <w:rFonts w:cstheme="minorHAnsi"/>
          <w:shd w:val="clear" w:color="auto" w:fill="FFFFFF"/>
        </w:rPr>
      </w:pPr>
      <w:r w:rsidRPr="00EA7603">
        <w:rPr>
          <w:rStyle w:val="normaltextrun"/>
          <w:rFonts w:cstheme="minorHAnsi"/>
          <w:shd w:val="clear" w:color="auto" w:fill="FFFFFF"/>
        </w:rPr>
        <w:t xml:space="preserve">I år arrangerer vi Norges </w:t>
      </w:r>
      <w:r w:rsidR="00677DD2" w:rsidRPr="00EA7603">
        <w:rPr>
          <w:rStyle w:val="normaltextrun"/>
          <w:rFonts w:cstheme="minorHAnsi"/>
          <w:shd w:val="clear" w:color="auto" w:fill="FFFFFF"/>
        </w:rPr>
        <w:t>største og viktigste VA-faglige </w:t>
      </w:r>
      <w:r w:rsidRPr="00EA7603">
        <w:rPr>
          <w:rStyle w:val="normaltextrun"/>
          <w:rFonts w:cstheme="minorHAnsi"/>
          <w:shd w:val="clear" w:color="auto" w:fill="FFFFFF"/>
        </w:rPr>
        <w:t>samling digitalt! Dette åpner for</w:t>
      </w:r>
      <w:r w:rsidR="00677DD2" w:rsidRPr="00EA7603">
        <w:rPr>
          <w:rStyle w:val="normaltextrun"/>
          <w:rFonts w:cstheme="minorHAnsi"/>
          <w:shd w:val="clear" w:color="auto" w:fill="FFFFFF"/>
        </w:rPr>
        <w:t xml:space="preserve"> nye og spennende muligheter både for utstillere, deltakere og forelesere. </w:t>
      </w:r>
      <w:r w:rsidR="00677DD2" w:rsidRPr="00EA7603">
        <w:rPr>
          <w:rStyle w:val="eop"/>
          <w:rFonts w:cstheme="minorHAnsi"/>
          <w:shd w:val="clear" w:color="auto" w:fill="FFFFFF"/>
        </w:rPr>
        <w:t> </w:t>
      </w:r>
    </w:p>
    <w:p w14:paraId="27B2A2B7" w14:textId="77777777" w:rsidR="00DA1E62" w:rsidRPr="00EA7603" w:rsidRDefault="00F37139" w:rsidP="00F37139">
      <w:pPr>
        <w:rPr>
          <w:rFonts w:cstheme="minorHAnsi"/>
        </w:rPr>
      </w:pPr>
      <w:r w:rsidRPr="00EA7603">
        <w:rPr>
          <w:rFonts w:cstheme="minorHAnsi"/>
        </w:rPr>
        <w:t>Forelesningene går mellom kl. 09</w:t>
      </w:r>
      <w:r w:rsidR="009C6494" w:rsidRPr="00EA7603">
        <w:rPr>
          <w:rFonts w:cstheme="minorHAnsi"/>
        </w:rPr>
        <w:t>:</w:t>
      </w:r>
      <w:r w:rsidRPr="00EA7603">
        <w:rPr>
          <w:rFonts w:cstheme="minorHAnsi"/>
        </w:rPr>
        <w:t>00-15</w:t>
      </w:r>
      <w:r w:rsidR="009C6494" w:rsidRPr="00EA7603">
        <w:rPr>
          <w:rFonts w:cstheme="minorHAnsi"/>
        </w:rPr>
        <w:t>:</w:t>
      </w:r>
      <w:r w:rsidRPr="00EA7603">
        <w:rPr>
          <w:rFonts w:cstheme="minorHAnsi"/>
        </w:rPr>
        <w:t xml:space="preserve">00 begge dager. </w:t>
      </w:r>
      <w:r w:rsidR="00DA1E62" w:rsidRPr="00EA7603">
        <w:rPr>
          <w:rFonts w:cstheme="minorHAnsi"/>
        </w:rPr>
        <w:t>Du</w:t>
      </w:r>
      <w:r w:rsidRPr="00EA7603">
        <w:rPr>
          <w:rFonts w:cstheme="minorHAnsi"/>
        </w:rPr>
        <w:t xml:space="preserve"> bestemmer selv hvilke foredrag </w:t>
      </w:r>
      <w:r w:rsidR="00DA1E62" w:rsidRPr="00EA7603">
        <w:rPr>
          <w:rFonts w:cstheme="minorHAnsi"/>
        </w:rPr>
        <w:t>du</w:t>
      </w:r>
      <w:r w:rsidRPr="00EA7603">
        <w:rPr>
          <w:rFonts w:cstheme="minorHAnsi"/>
        </w:rPr>
        <w:t xml:space="preserve"> vil følge. </w:t>
      </w:r>
    </w:p>
    <w:p w14:paraId="0B1900EE" w14:textId="77777777" w:rsidR="00F37139" w:rsidRPr="00EA7603" w:rsidRDefault="00DA1E62" w:rsidP="00F37139">
      <w:pPr>
        <w:rPr>
          <w:rFonts w:cstheme="minorHAnsi"/>
        </w:rPr>
      </w:pPr>
      <w:r w:rsidRPr="00EA7603">
        <w:rPr>
          <w:rFonts w:cstheme="minorHAnsi"/>
        </w:rPr>
        <w:t>I</w:t>
      </w:r>
      <w:r w:rsidR="00F37139" w:rsidRPr="00EA7603">
        <w:rPr>
          <w:rFonts w:cstheme="minorHAnsi"/>
        </w:rPr>
        <w:t xml:space="preserve"> samme tidsrom </w:t>
      </w:r>
      <w:r w:rsidRPr="00EA7603">
        <w:rPr>
          <w:rFonts w:cstheme="minorHAnsi"/>
        </w:rPr>
        <w:t>kan du</w:t>
      </w:r>
      <w:r w:rsidR="00F37139" w:rsidRPr="00EA7603">
        <w:rPr>
          <w:rFonts w:cstheme="minorHAnsi"/>
        </w:rPr>
        <w:t xml:space="preserve"> besøke utstillerne i den virtuelle messen. Her kan du chatte, booke møte og </w:t>
      </w:r>
      <w:r w:rsidRPr="00EA7603">
        <w:rPr>
          <w:rFonts w:cstheme="minorHAnsi"/>
        </w:rPr>
        <w:t>utforske</w:t>
      </w:r>
      <w:r w:rsidR="00F37139" w:rsidRPr="00EA7603">
        <w:rPr>
          <w:rFonts w:cstheme="minorHAnsi"/>
        </w:rPr>
        <w:t xml:space="preserve"> hva hver enkelt utstiller har å tilby.</w:t>
      </w:r>
      <w:r w:rsidR="00CC469A" w:rsidRPr="00EA7603">
        <w:rPr>
          <w:rFonts w:cstheme="minorHAnsi"/>
        </w:rPr>
        <w:t xml:space="preserve"> </w:t>
      </w:r>
    </w:p>
    <w:p w14:paraId="594551A6" w14:textId="77777777" w:rsidR="00FE4EC3" w:rsidRPr="00EA7603" w:rsidRDefault="00DA1E62" w:rsidP="00092BE0">
      <w:pPr>
        <w:rPr>
          <w:rFonts w:cstheme="minorHAnsi"/>
        </w:rPr>
      </w:pPr>
      <w:r w:rsidRPr="00EA7603">
        <w:rPr>
          <w:rFonts w:cstheme="minorHAnsi"/>
        </w:rPr>
        <w:t>Får du ikke</w:t>
      </w:r>
      <w:r w:rsidR="00F37139" w:rsidRPr="00EA7603">
        <w:rPr>
          <w:rFonts w:cstheme="minorHAnsi"/>
        </w:rPr>
        <w:t xml:space="preserve"> med deg alt i løpet av de to dagene, vil innholdet være tilgjengelig </w:t>
      </w:r>
      <w:r w:rsidRPr="00EA7603">
        <w:rPr>
          <w:rFonts w:cstheme="minorHAnsi"/>
        </w:rPr>
        <w:t xml:space="preserve">for deltakere </w:t>
      </w:r>
      <w:r w:rsidR="00F37139" w:rsidRPr="00EA7603">
        <w:rPr>
          <w:rFonts w:cstheme="minorHAnsi"/>
        </w:rPr>
        <w:t xml:space="preserve">frem til 4. desember. </w:t>
      </w:r>
    </w:p>
    <w:p w14:paraId="535A2711" w14:textId="77777777" w:rsidR="00427944" w:rsidRPr="00EA7603" w:rsidRDefault="00011622" w:rsidP="00092BE0">
      <w:pPr>
        <w:rPr>
          <w:rFonts w:cstheme="minorHAnsi"/>
          <w:b/>
          <w:bCs/>
        </w:rPr>
      </w:pPr>
      <w:r w:rsidRPr="00EA7603">
        <w:rPr>
          <w:rFonts w:cstheme="minorHAnsi"/>
          <w:b/>
          <w:bCs/>
        </w:rPr>
        <w:t>To trinns påmelding</w:t>
      </w:r>
      <w:r w:rsidR="00427944" w:rsidRPr="00EA7603">
        <w:rPr>
          <w:rFonts w:cstheme="minorHAnsi"/>
          <w:b/>
          <w:bCs/>
        </w:rPr>
        <w:t xml:space="preserve">: </w:t>
      </w:r>
    </w:p>
    <w:p w14:paraId="4499A83E" w14:textId="77777777" w:rsidR="000828E1" w:rsidRPr="00863628" w:rsidRDefault="00427944" w:rsidP="00092BE0">
      <w:pPr>
        <w:rPr>
          <w:rFonts w:cstheme="minorHAnsi"/>
        </w:rPr>
      </w:pPr>
      <w:r w:rsidRPr="00863628">
        <w:rPr>
          <w:rFonts w:cstheme="minorHAnsi"/>
          <w:b/>
          <w:bCs/>
        </w:rPr>
        <w:t>Trinn 1:</w:t>
      </w:r>
      <w:r w:rsidRPr="00863628">
        <w:rPr>
          <w:rFonts w:cstheme="minorHAnsi"/>
        </w:rPr>
        <w:t xml:space="preserve"> </w:t>
      </w:r>
    </w:p>
    <w:p w14:paraId="55D83008" w14:textId="31701E52" w:rsidR="00427944" w:rsidRPr="00863628" w:rsidRDefault="00427944" w:rsidP="00092BE0">
      <w:pPr>
        <w:rPr>
          <w:rFonts w:cstheme="minorHAnsi"/>
        </w:rPr>
      </w:pPr>
      <w:r w:rsidRPr="00863628">
        <w:rPr>
          <w:rFonts w:cstheme="minorHAnsi"/>
        </w:rPr>
        <w:t xml:space="preserve">En ansvarlig fra hver kommune / virksomhet melder på via skjema dere finner </w:t>
      </w:r>
      <w:hyperlink r:id="rId11" w:history="1">
        <w:r w:rsidRPr="00AC19CE">
          <w:rPr>
            <w:rStyle w:val="Hyperkobling"/>
            <w:rFonts w:cstheme="minorHAnsi"/>
            <w:b/>
            <w:bCs/>
          </w:rPr>
          <w:t>her</w:t>
        </w:r>
      </w:hyperlink>
      <w:r w:rsidRPr="00863628">
        <w:rPr>
          <w:rFonts w:cstheme="minorHAnsi"/>
        </w:rPr>
        <w:t>.</w:t>
      </w:r>
    </w:p>
    <w:p w14:paraId="61B7971E" w14:textId="031721C2" w:rsidR="00427944" w:rsidRDefault="00427944" w:rsidP="00092BE0">
      <w:pPr>
        <w:rPr>
          <w:rFonts w:cstheme="minorHAnsi"/>
        </w:rPr>
      </w:pPr>
      <w:r w:rsidRPr="00863628">
        <w:rPr>
          <w:rFonts w:cstheme="minorHAnsi"/>
        </w:rPr>
        <w:t xml:space="preserve">Ved påmelding kan </w:t>
      </w:r>
      <w:r w:rsidR="00DA1E62">
        <w:rPr>
          <w:rFonts w:cstheme="minorHAnsi"/>
        </w:rPr>
        <w:t>du</w:t>
      </w:r>
      <w:r w:rsidRPr="00863628">
        <w:rPr>
          <w:rFonts w:cstheme="minorHAnsi"/>
        </w:rPr>
        <w:t xml:space="preserve"> velge mellom følgende alternativ: 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977"/>
      </w:tblGrid>
      <w:tr w:rsidR="00C02E8A" w:rsidRPr="00863628" w14:paraId="123CCA64" w14:textId="77777777" w:rsidTr="000B5FF5">
        <w:trPr>
          <w:jc w:val="center"/>
        </w:trPr>
        <w:tc>
          <w:tcPr>
            <w:tcW w:w="1838" w:type="dxa"/>
          </w:tcPr>
          <w:p w14:paraId="4D722D2F" w14:textId="77777777" w:rsidR="00C02E8A" w:rsidRPr="00863628" w:rsidRDefault="00C02E8A" w:rsidP="000B5FF5">
            <w:pPr>
              <w:jc w:val="center"/>
              <w:rPr>
                <w:rFonts w:cstheme="minorHAnsi"/>
                <w:b/>
                <w:bCs/>
              </w:rPr>
            </w:pPr>
            <w:r w:rsidRPr="00863628">
              <w:rPr>
                <w:rFonts w:cstheme="minorHAnsi"/>
                <w:b/>
                <w:bCs/>
              </w:rPr>
              <w:t>Antall deltakere</w:t>
            </w:r>
          </w:p>
        </w:tc>
        <w:tc>
          <w:tcPr>
            <w:tcW w:w="2977" w:type="dxa"/>
          </w:tcPr>
          <w:p w14:paraId="303C3EAA" w14:textId="39B8033D" w:rsidR="00C02E8A" w:rsidRPr="00863628" w:rsidRDefault="00C02E8A" w:rsidP="000B5FF5">
            <w:pPr>
              <w:jc w:val="center"/>
              <w:rPr>
                <w:rFonts w:cstheme="minorHAnsi"/>
                <w:b/>
                <w:bCs/>
              </w:rPr>
            </w:pPr>
            <w:r w:rsidRPr="00863628">
              <w:rPr>
                <w:rFonts w:cstheme="minorHAnsi"/>
                <w:b/>
                <w:bCs/>
              </w:rPr>
              <w:t>Pris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214350">
              <w:rPr>
                <w:rFonts w:cstheme="minorHAnsi"/>
                <w:b/>
                <w:bCs/>
              </w:rPr>
              <w:t xml:space="preserve">per deltaker </w:t>
            </w:r>
            <w:r>
              <w:rPr>
                <w:rFonts w:cstheme="minorHAnsi"/>
                <w:b/>
                <w:bCs/>
              </w:rPr>
              <w:t>eier / andre</w:t>
            </w:r>
          </w:p>
        </w:tc>
      </w:tr>
      <w:tr w:rsidR="00C02E8A" w:rsidRPr="00863628" w14:paraId="22F46A6E" w14:textId="77777777" w:rsidTr="000B5FF5">
        <w:trPr>
          <w:jc w:val="center"/>
        </w:trPr>
        <w:tc>
          <w:tcPr>
            <w:tcW w:w="1838" w:type="dxa"/>
          </w:tcPr>
          <w:p w14:paraId="412D0E82" w14:textId="77777777" w:rsidR="00C02E8A" w:rsidRPr="00863628" w:rsidRDefault="00C02E8A" w:rsidP="000B5FF5">
            <w:pPr>
              <w:jc w:val="center"/>
              <w:rPr>
                <w:rFonts w:cstheme="minorHAnsi"/>
              </w:rPr>
            </w:pPr>
            <w:r w:rsidRPr="00863628">
              <w:rPr>
                <w:rFonts w:cstheme="minorHAnsi"/>
              </w:rPr>
              <w:t>1-</w:t>
            </w:r>
            <w:r>
              <w:rPr>
                <w:rFonts w:cstheme="minorHAnsi"/>
              </w:rPr>
              <w:t>2</w:t>
            </w:r>
          </w:p>
        </w:tc>
        <w:tc>
          <w:tcPr>
            <w:tcW w:w="2977" w:type="dxa"/>
          </w:tcPr>
          <w:p w14:paraId="78926332" w14:textId="18918493" w:rsidR="00C02E8A" w:rsidRPr="00863628" w:rsidRDefault="00183D64" w:rsidP="000B5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02E8A">
              <w:rPr>
                <w:rFonts w:cstheme="minorHAnsi"/>
              </w:rPr>
              <w:t> </w:t>
            </w:r>
            <w:r w:rsidR="00FE0FA3">
              <w:rPr>
                <w:rFonts w:cstheme="minorHAnsi"/>
              </w:rPr>
              <w:t>5</w:t>
            </w:r>
            <w:r w:rsidR="00C02E8A">
              <w:rPr>
                <w:rFonts w:cstheme="minorHAnsi"/>
              </w:rPr>
              <w:t xml:space="preserve">00 / </w:t>
            </w:r>
            <w:r w:rsidR="00FE0FA3">
              <w:rPr>
                <w:rFonts w:cstheme="minorHAnsi"/>
              </w:rPr>
              <w:t>3 0</w:t>
            </w:r>
            <w:r w:rsidR="00C02E8A">
              <w:rPr>
                <w:rFonts w:cstheme="minorHAnsi"/>
              </w:rPr>
              <w:t>00</w:t>
            </w:r>
          </w:p>
        </w:tc>
      </w:tr>
      <w:tr w:rsidR="00C02E8A" w:rsidRPr="00863628" w14:paraId="31DFA2B9" w14:textId="77777777" w:rsidTr="000B5FF5">
        <w:trPr>
          <w:jc w:val="center"/>
        </w:trPr>
        <w:tc>
          <w:tcPr>
            <w:tcW w:w="1838" w:type="dxa"/>
          </w:tcPr>
          <w:p w14:paraId="15A3BBC8" w14:textId="77777777" w:rsidR="00C02E8A" w:rsidRPr="00863628" w:rsidRDefault="00C02E8A" w:rsidP="000B5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863628">
              <w:rPr>
                <w:rFonts w:cstheme="minorHAnsi"/>
              </w:rPr>
              <w:t>-</w:t>
            </w:r>
            <w:r>
              <w:rPr>
                <w:rFonts w:cstheme="minorHAnsi"/>
              </w:rPr>
              <w:t>7</w:t>
            </w:r>
          </w:p>
        </w:tc>
        <w:tc>
          <w:tcPr>
            <w:tcW w:w="2977" w:type="dxa"/>
          </w:tcPr>
          <w:p w14:paraId="45679583" w14:textId="17F33BDA" w:rsidR="00C02E8A" w:rsidRPr="00863628" w:rsidRDefault="001374D7" w:rsidP="000B5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02E8A">
              <w:rPr>
                <w:rFonts w:cstheme="minorHAnsi"/>
              </w:rPr>
              <w:t> </w:t>
            </w:r>
            <w:r w:rsidR="00CB7CA0">
              <w:rPr>
                <w:rFonts w:cstheme="minorHAnsi"/>
              </w:rPr>
              <w:t>4</w:t>
            </w:r>
            <w:r w:rsidR="00C02E8A">
              <w:rPr>
                <w:rFonts w:cstheme="minorHAnsi"/>
              </w:rPr>
              <w:t xml:space="preserve">00 / </w:t>
            </w:r>
            <w:r w:rsidR="00B02840">
              <w:rPr>
                <w:rFonts w:cstheme="minorHAnsi"/>
              </w:rPr>
              <w:t xml:space="preserve">2 </w:t>
            </w:r>
            <w:r w:rsidR="00CB7CA0">
              <w:rPr>
                <w:rFonts w:cstheme="minorHAnsi"/>
              </w:rPr>
              <w:t>9</w:t>
            </w:r>
            <w:r w:rsidR="00C02E8A">
              <w:rPr>
                <w:rFonts w:cstheme="minorHAnsi"/>
              </w:rPr>
              <w:t>00</w:t>
            </w:r>
          </w:p>
        </w:tc>
      </w:tr>
      <w:tr w:rsidR="00C02E8A" w:rsidRPr="00863628" w14:paraId="2D758ADB" w14:textId="77777777" w:rsidTr="000B5FF5">
        <w:trPr>
          <w:jc w:val="center"/>
        </w:trPr>
        <w:tc>
          <w:tcPr>
            <w:tcW w:w="1838" w:type="dxa"/>
          </w:tcPr>
          <w:p w14:paraId="6B726EC4" w14:textId="4BEF097E" w:rsidR="00C02E8A" w:rsidRPr="00863628" w:rsidRDefault="00C02E8A" w:rsidP="000B5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8-1</w:t>
            </w:r>
            <w:r w:rsidR="007B37C7">
              <w:rPr>
                <w:rFonts w:cstheme="minorHAnsi"/>
              </w:rPr>
              <w:t>1</w:t>
            </w:r>
          </w:p>
        </w:tc>
        <w:tc>
          <w:tcPr>
            <w:tcW w:w="2977" w:type="dxa"/>
          </w:tcPr>
          <w:p w14:paraId="2010540F" w14:textId="21FD8BD8" w:rsidR="00C02E8A" w:rsidRPr="00863628" w:rsidRDefault="001374D7" w:rsidP="000B5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02E8A">
              <w:rPr>
                <w:rFonts w:cstheme="minorHAnsi"/>
              </w:rPr>
              <w:t> </w:t>
            </w:r>
            <w:r w:rsidR="00CB7CA0">
              <w:rPr>
                <w:rFonts w:cstheme="minorHAnsi"/>
              </w:rPr>
              <w:t>3</w:t>
            </w:r>
            <w:r w:rsidR="00C02E8A">
              <w:rPr>
                <w:rFonts w:cstheme="minorHAnsi"/>
              </w:rPr>
              <w:t xml:space="preserve">00 / </w:t>
            </w:r>
            <w:r w:rsidR="00B02840">
              <w:rPr>
                <w:rFonts w:cstheme="minorHAnsi"/>
              </w:rPr>
              <w:t>2</w:t>
            </w:r>
            <w:r w:rsidR="00C02E8A">
              <w:rPr>
                <w:rFonts w:cstheme="minorHAnsi"/>
              </w:rPr>
              <w:t xml:space="preserve"> </w:t>
            </w:r>
            <w:r w:rsidR="00DF7210">
              <w:rPr>
                <w:rFonts w:cstheme="minorHAnsi"/>
              </w:rPr>
              <w:t>8</w:t>
            </w:r>
            <w:r w:rsidR="00C02E8A">
              <w:rPr>
                <w:rFonts w:cstheme="minorHAnsi"/>
              </w:rPr>
              <w:t>00</w:t>
            </w:r>
          </w:p>
        </w:tc>
      </w:tr>
      <w:tr w:rsidR="00C02E8A" w:rsidRPr="00863628" w14:paraId="0D040C2B" w14:textId="77777777" w:rsidTr="000B5FF5">
        <w:trPr>
          <w:jc w:val="center"/>
        </w:trPr>
        <w:tc>
          <w:tcPr>
            <w:tcW w:w="1838" w:type="dxa"/>
          </w:tcPr>
          <w:p w14:paraId="115CD15F" w14:textId="77777777" w:rsidR="00C02E8A" w:rsidRPr="00863628" w:rsidRDefault="00C02E8A" w:rsidP="000B5FF5">
            <w:pPr>
              <w:jc w:val="center"/>
              <w:rPr>
                <w:rFonts w:cstheme="minorHAnsi"/>
              </w:rPr>
            </w:pPr>
            <w:r w:rsidRPr="00863628">
              <w:rPr>
                <w:rFonts w:cstheme="minorHAnsi"/>
              </w:rPr>
              <w:t>&gt;1</w:t>
            </w:r>
            <w:r>
              <w:rPr>
                <w:rFonts w:cstheme="minorHAnsi"/>
              </w:rPr>
              <w:t>2</w:t>
            </w:r>
          </w:p>
        </w:tc>
        <w:tc>
          <w:tcPr>
            <w:tcW w:w="2977" w:type="dxa"/>
          </w:tcPr>
          <w:p w14:paraId="30D8ECE0" w14:textId="40937C67" w:rsidR="00C02E8A" w:rsidRPr="00863628" w:rsidRDefault="00CB7CA0" w:rsidP="000B5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1435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="006D5C12">
              <w:rPr>
                <w:rFonts w:cstheme="minorHAnsi"/>
              </w:rPr>
              <w:t>00</w:t>
            </w:r>
            <w:r w:rsidR="00C02E8A">
              <w:rPr>
                <w:rFonts w:cstheme="minorHAnsi"/>
              </w:rPr>
              <w:t xml:space="preserve"> / </w:t>
            </w:r>
            <w:r w:rsidR="00404753">
              <w:rPr>
                <w:rFonts w:cstheme="minorHAnsi"/>
              </w:rPr>
              <w:t>2</w:t>
            </w:r>
            <w:r w:rsidR="00C02E8A">
              <w:rPr>
                <w:rFonts w:cstheme="minorHAnsi"/>
              </w:rPr>
              <w:t xml:space="preserve"> </w:t>
            </w:r>
            <w:r w:rsidR="00DF7210">
              <w:rPr>
                <w:rFonts w:cstheme="minorHAnsi"/>
              </w:rPr>
              <w:t>7</w:t>
            </w:r>
            <w:r w:rsidR="00C02E8A">
              <w:rPr>
                <w:rFonts w:cstheme="minorHAnsi"/>
              </w:rPr>
              <w:t>00</w:t>
            </w:r>
          </w:p>
        </w:tc>
      </w:tr>
    </w:tbl>
    <w:p w14:paraId="64CDB873" w14:textId="77777777" w:rsidR="00C44543" w:rsidRPr="00863628" w:rsidRDefault="00C44543" w:rsidP="00092BE0">
      <w:pPr>
        <w:rPr>
          <w:rFonts w:cstheme="minorHAnsi"/>
        </w:rPr>
      </w:pPr>
    </w:p>
    <w:p w14:paraId="432A060B" w14:textId="77777777" w:rsidR="00427944" w:rsidRPr="00863628" w:rsidRDefault="002C3E63" w:rsidP="00092BE0">
      <w:pPr>
        <w:rPr>
          <w:rFonts w:cstheme="minorHAnsi"/>
        </w:rPr>
      </w:pPr>
      <w:r w:rsidRPr="00863628">
        <w:rPr>
          <w:rFonts w:cstheme="minorHAnsi"/>
        </w:rPr>
        <w:t xml:space="preserve">Den som melder </w:t>
      </w:r>
      <w:r w:rsidR="00A309EC" w:rsidRPr="00863628">
        <w:rPr>
          <w:rFonts w:cstheme="minorHAnsi"/>
        </w:rPr>
        <w:t xml:space="preserve">på kommunen / virksomheten vil få tilsendt </w:t>
      </w:r>
      <w:r w:rsidR="001F139A" w:rsidRPr="00863628">
        <w:rPr>
          <w:rFonts w:cstheme="minorHAnsi"/>
        </w:rPr>
        <w:t xml:space="preserve">passord deltakerne trenger for å besøke messen. </w:t>
      </w:r>
    </w:p>
    <w:p w14:paraId="3E36ADE9" w14:textId="77777777" w:rsidR="000828E1" w:rsidRPr="00863628" w:rsidRDefault="00427944" w:rsidP="00092BE0">
      <w:pPr>
        <w:rPr>
          <w:rFonts w:cstheme="minorHAnsi"/>
        </w:rPr>
      </w:pPr>
      <w:r w:rsidRPr="00863628">
        <w:rPr>
          <w:rFonts w:cstheme="minorHAnsi"/>
          <w:b/>
          <w:bCs/>
        </w:rPr>
        <w:t>Trinn 2:</w:t>
      </w:r>
      <w:r w:rsidRPr="00863628">
        <w:rPr>
          <w:rFonts w:cstheme="minorHAnsi"/>
        </w:rPr>
        <w:t xml:space="preserve"> </w:t>
      </w:r>
    </w:p>
    <w:p w14:paraId="52BA9C49" w14:textId="6B038A5E" w:rsidR="00427944" w:rsidRPr="000C5EE8" w:rsidRDefault="00086576" w:rsidP="00092BE0">
      <w:pPr>
        <w:rPr>
          <w:rFonts w:cstheme="minorHAnsi"/>
        </w:rPr>
      </w:pPr>
      <w:r w:rsidRPr="00863628">
        <w:rPr>
          <w:rFonts w:cstheme="minorHAnsi"/>
        </w:rPr>
        <w:t>Hver d</w:t>
      </w:r>
      <w:r w:rsidR="00427944" w:rsidRPr="00863628">
        <w:rPr>
          <w:rFonts w:cstheme="minorHAnsi"/>
        </w:rPr>
        <w:t xml:space="preserve">eltaker registrerer seg på </w:t>
      </w:r>
      <w:hyperlink r:id="rId12" w:history="1">
        <w:r w:rsidR="00A12EFB" w:rsidRPr="00863628">
          <w:rPr>
            <w:rStyle w:val="Hyperkobling"/>
            <w:rFonts w:cstheme="minorHAnsi"/>
          </w:rPr>
          <w:t>www.jobbmesse.no/vanndagene2020</w:t>
        </w:r>
      </w:hyperlink>
      <w:r w:rsidR="00E33CE7" w:rsidRPr="00863628">
        <w:rPr>
          <w:rFonts w:cstheme="minorHAnsi"/>
        </w:rPr>
        <w:t>.</w:t>
      </w:r>
      <w:r w:rsidRPr="00863628">
        <w:rPr>
          <w:rFonts w:cstheme="minorHAnsi"/>
        </w:rPr>
        <w:t xml:space="preserve"> </w:t>
      </w:r>
      <w:r w:rsidR="00595FE8" w:rsidRPr="000C5EE8">
        <w:rPr>
          <w:rFonts w:cstheme="minorHAnsi"/>
        </w:rPr>
        <w:t>Veiledning til hvordan du regist</w:t>
      </w:r>
      <w:r w:rsidR="0079204F" w:rsidRPr="000C5EE8">
        <w:rPr>
          <w:rFonts w:cstheme="minorHAnsi"/>
        </w:rPr>
        <w:t>rere</w:t>
      </w:r>
      <w:r w:rsidR="00DA1E62" w:rsidRPr="000C5EE8">
        <w:rPr>
          <w:rFonts w:cstheme="minorHAnsi"/>
        </w:rPr>
        <w:t>r</w:t>
      </w:r>
      <w:r w:rsidR="0079204F" w:rsidRPr="000C5EE8">
        <w:rPr>
          <w:rFonts w:cstheme="minorHAnsi"/>
        </w:rPr>
        <w:t xml:space="preserve"> deg finner du vedlagt. </w:t>
      </w:r>
      <w:r w:rsidR="00427944" w:rsidRPr="000C5EE8">
        <w:rPr>
          <w:rFonts w:cstheme="minorHAnsi"/>
        </w:rPr>
        <w:t xml:space="preserve">For å komme inn trenger deltakerne et passord, dette får </w:t>
      </w:r>
      <w:r w:rsidR="00DA1E62" w:rsidRPr="000C5EE8">
        <w:rPr>
          <w:rFonts w:cstheme="minorHAnsi"/>
        </w:rPr>
        <w:t>du</w:t>
      </w:r>
      <w:r w:rsidR="00427944" w:rsidRPr="000C5EE8">
        <w:rPr>
          <w:rFonts w:cstheme="minorHAnsi"/>
        </w:rPr>
        <w:t xml:space="preserve"> fra den som meldte på kommunen / virksomheten i trinn 1.</w:t>
      </w:r>
    </w:p>
    <w:p w14:paraId="5C0A71C9" w14:textId="23468277" w:rsidR="00962105" w:rsidRPr="00863628" w:rsidRDefault="00510F02" w:rsidP="00092BE0">
      <w:pPr>
        <w:rPr>
          <w:rFonts w:cstheme="minorHAnsi"/>
        </w:rPr>
      </w:pPr>
      <w:r w:rsidRPr="00863628">
        <w:rPr>
          <w:rFonts w:cstheme="minorHAnsi"/>
        </w:rPr>
        <w:t>Programmet er utarbeidet av COWI og faggruppen i DIHVA</w:t>
      </w:r>
      <w:r w:rsidR="008A6FA6" w:rsidRPr="00863628">
        <w:rPr>
          <w:rFonts w:cstheme="minorHAnsi"/>
        </w:rPr>
        <w:t>.</w:t>
      </w:r>
      <w:r w:rsidR="00C44543" w:rsidRPr="00863628">
        <w:rPr>
          <w:rFonts w:cstheme="minorHAnsi"/>
        </w:rPr>
        <w:t xml:space="preserve"> Dette finner du vedlagt</w:t>
      </w:r>
      <w:r w:rsidR="000B5521">
        <w:rPr>
          <w:rFonts w:cstheme="minorHAnsi"/>
        </w:rPr>
        <w:t>,</w:t>
      </w:r>
      <w:r w:rsidR="00C44543" w:rsidRPr="00863628">
        <w:rPr>
          <w:rFonts w:cstheme="minorHAnsi"/>
        </w:rPr>
        <w:t xml:space="preserve"> samt på DIHVA.no</w:t>
      </w:r>
      <w:r w:rsidR="001D2B32" w:rsidRPr="00863628">
        <w:rPr>
          <w:rFonts w:cstheme="minorHAnsi"/>
        </w:rPr>
        <w:t>.</w:t>
      </w:r>
    </w:p>
    <w:p w14:paraId="17BC20FC" w14:textId="77777777" w:rsidR="002B78B2" w:rsidRDefault="002B78B2" w:rsidP="00092BE0">
      <w:pPr>
        <w:rPr>
          <w:sz w:val="23"/>
          <w:szCs w:val="23"/>
        </w:rPr>
      </w:pPr>
    </w:p>
    <w:p w14:paraId="274A2BC8" w14:textId="77777777" w:rsidR="002B78B2" w:rsidRPr="00AF2F4D" w:rsidRDefault="002B78B2" w:rsidP="002B78B2"/>
    <w:p w14:paraId="637E4F07" w14:textId="77777777" w:rsidR="002B78B2" w:rsidRPr="00AF2F4D" w:rsidRDefault="002B78B2" w:rsidP="002B78B2">
      <w:pPr>
        <w:rPr>
          <w:b/>
          <w:bCs/>
          <w:sz w:val="24"/>
          <w:szCs w:val="24"/>
        </w:rPr>
      </w:pPr>
      <w:r w:rsidRPr="00AF2F4D">
        <w:rPr>
          <w:b/>
          <w:bCs/>
          <w:sz w:val="24"/>
          <w:szCs w:val="24"/>
        </w:rPr>
        <w:t>Gjennomføring av arrangementet</w:t>
      </w:r>
    </w:p>
    <w:p w14:paraId="7FAAA24B" w14:textId="77777777" w:rsidR="002B78B2" w:rsidRDefault="00DA1E62" w:rsidP="002B78B2">
      <w:r w:rsidRPr="002A6E2A">
        <w:t>De</w:t>
      </w:r>
      <w:r w:rsidR="002B78B2" w:rsidRPr="002A6E2A">
        <w:t xml:space="preserve"> digitale Vanndagene på Vestlandet 2020, </w:t>
      </w:r>
      <w:r w:rsidRPr="002A6E2A">
        <w:t xml:space="preserve">blir gjennomført i samarbeid med </w:t>
      </w:r>
      <w:r w:rsidR="002B78B2" w:rsidRPr="002A6E2A">
        <w:t xml:space="preserve">jobbmesse.no, </w:t>
      </w:r>
      <w:r w:rsidRPr="002A6E2A">
        <w:t>som har</w:t>
      </w:r>
      <w:r w:rsidR="002B78B2" w:rsidRPr="002A6E2A">
        <w:t xml:space="preserve"> lang erfaring </w:t>
      </w:r>
      <w:r w:rsidR="002B78B2" w:rsidRPr="00AF2F4D">
        <w:t>i å arrangere digitale messer.</w:t>
      </w:r>
      <w:r w:rsidR="002B78B2">
        <w:t xml:space="preserve"> </w:t>
      </w:r>
    </w:p>
    <w:p w14:paraId="502126E2" w14:textId="77777777" w:rsidR="002B78B2" w:rsidRPr="002A6E2A" w:rsidRDefault="002B78B2" w:rsidP="002B78B2">
      <w:r>
        <w:t xml:space="preserve">Link til messen: </w:t>
      </w:r>
      <w:hyperlink r:id="rId13" w:history="1">
        <w:r w:rsidRPr="00491E1B">
          <w:rPr>
            <w:rStyle w:val="Hyperkobling"/>
          </w:rPr>
          <w:t>www.jobbmesse.no/vanndagene2020</w:t>
        </w:r>
      </w:hyperlink>
      <w:r>
        <w:t xml:space="preserve">. Denne </w:t>
      </w:r>
      <w:r w:rsidRPr="002A6E2A">
        <w:t xml:space="preserve">finner </w:t>
      </w:r>
      <w:r w:rsidR="00DA1E62" w:rsidRPr="002A6E2A">
        <w:t>du</w:t>
      </w:r>
      <w:r w:rsidRPr="002A6E2A">
        <w:t xml:space="preserve"> også på DIHVA.no.</w:t>
      </w:r>
    </w:p>
    <w:p w14:paraId="22DD8DE3" w14:textId="77777777" w:rsidR="002B78B2" w:rsidRPr="00AF2F4D" w:rsidRDefault="002B78B2" w:rsidP="002B78B2">
      <w:r w:rsidRPr="002A6E2A">
        <w:t xml:space="preserve">Vanndagene 2020 vil bli avholdt 18. og 19. </w:t>
      </w:r>
      <w:r w:rsidR="00DA1E62" w:rsidRPr="002A6E2A">
        <w:t xml:space="preserve">november, </w:t>
      </w:r>
      <w:r w:rsidRPr="002A6E2A">
        <w:t>fra 09:00 til 15:00 be</w:t>
      </w:r>
      <w:r w:rsidR="00DA1E62" w:rsidRPr="002A6E2A">
        <w:t xml:space="preserve">gge </w:t>
      </w:r>
      <w:r w:rsidR="00DA1E62">
        <w:t xml:space="preserve">dager. Da blir det foredrag, </w:t>
      </w:r>
      <w:r w:rsidRPr="00AF2F4D">
        <w:t>og de virtuelle standplassene er bemannet. Deltakeren kan i dette tidsrommet veksle mellom å se på foredrag</w:t>
      </w:r>
      <w:r>
        <w:t>,</w:t>
      </w:r>
      <w:r w:rsidRPr="00AF2F4D">
        <w:t xml:space="preserve"> besøke </w:t>
      </w:r>
      <w:r>
        <w:t>og</w:t>
      </w:r>
      <w:r w:rsidRPr="00AF2F4D">
        <w:t xml:space="preserve"> kontakte </w:t>
      </w:r>
      <w:r>
        <w:t>utstillerne</w:t>
      </w:r>
      <w:r w:rsidRPr="00AF2F4D">
        <w:t xml:space="preserve">. </w:t>
      </w:r>
    </w:p>
    <w:p w14:paraId="2898F284" w14:textId="3FEFDB72" w:rsidR="002B78B2" w:rsidRPr="00DA1E62" w:rsidRDefault="002B78B2" w:rsidP="002B78B2">
      <w:r w:rsidRPr="00AF2F4D">
        <w:t xml:space="preserve">Fordelen med en digital messe er at innholdet </w:t>
      </w:r>
      <w:r>
        <w:t>blir</w:t>
      </w:r>
      <w:r w:rsidRPr="00AF2F4D">
        <w:t xml:space="preserve"> tilgjengelig frem til 4. desember.</w:t>
      </w:r>
    </w:p>
    <w:p w14:paraId="0E9C7C83" w14:textId="77777777" w:rsidR="002B78B2" w:rsidRPr="00096873" w:rsidRDefault="002B78B2" w:rsidP="002B78B2">
      <w:pPr>
        <w:rPr>
          <w:b/>
          <w:bCs/>
          <w:sz w:val="24"/>
          <w:szCs w:val="24"/>
        </w:rPr>
      </w:pPr>
      <w:r w:rsidRPr="00096873">
        <w:rPr>
          <w:b/>
          <w:bCs/>
          <w:sz w:val="24"/>
          <w:szCs w:val="24"/>
        </w:rPr>
        <w:t xml:space="preserve">Hvordan komme i kontakt med </w:t>
      </w:r>
      <w:r>
        <w:rPr>
          <w:b/>
          <w:bCs/>
          <w:sz w:val="24"/>
          <w:szCs w:val="24"/>
        </w:rPr>
        <w:t>utstillerne</w:t>
      </w:r>
      <w:r w:rsidRPr="00096873">
        <w:rPr>
          <w:b/>
          <w:bCs/>
          <w:sz w:val="24"/>
          <w:szCs w:val="24"/>
        </w:rPr>
        <w:t>?</w:t>
      </w:r>
    </w:p>
    <w:p w14:paraId="246156CD" w14:textId="77777777" w:rsidR="002B78B2" w:rsidRPr="00AF2F4D" w:rsidRDefault="002B78B2" w:rsidP="002B78B2">
      <w:pPr>
        <w:rPr>
          <w:rFonts w:ascii="Calibri" w:hAnsi="Calibri" w:cs="Calibri"/>
        </w:rPr>
      </w:pPr>
      <w:r w:rsidRPr="00AF2F4D">
        <w:t xml:space="preserve">Deltakerne som besøker Vanndagene på </w:t>
      </w:r>
      <w:proofErr w:type="gramStart"/>
      <w:r w:rsidRPr="00AF2F4D">
        <w:t>Vestlandet</w:t>
      </w:r>
      <w:proofErr w:type="gramEnd"/>
      <w:r w:rsidRPr="00AF2F4D">
        <w:t xml:space="preserve"> </w:t>
      </w:r>
      <w:r>
        <w:t xml:space="preserve">kan </w:t>
      </w:r>
      <w:r w:rsidRPr="00AF2F4D">
        <w:t xml:space="preserve">veksle mellom foredragssalen og utstillingsområdet som de måtte ønske. I </w:t>
      </w:r>
      <w:r w:rsidRPr="002A6E2A">
        <w:t xml:space="preserve">utstillingsområdet </w:t>
      </w:r>
      <w:r w:rsidR="00C31952" w:rsidRPr="002A6E2A">
        <w:t>får du</w:t>
      </w:r>
      <w:r w:rsidRPr="002A6E2A">
        <w:t xml:space="preserve"> en liste over utstillerne som de kan besøke. En deltaker som klikker seg inn på en standplass kan da se informasjonen utstilleren presenterer. Deltakerne kontakter utstillerne via de kanalene </w:t>
      </w:r>
      <w:r>
        <w:t>som er tilgjengelig</w:t>
      </w:r>
      <w:r w:rsidRPr="00AF2F4D">
        <w:rPr>
          <w:rFonts w:ascii="Calibri" w:hAnsi="Calibri" w:cs="Calibri"/>
        </w:rPr>
        <w:t xml:space="preserve"> (chatterom, telefon konferanser, </w:t>
      </w:r>
      <w:proofErr w:type="spellStart"/>
      <w:r w:rsidRPr="00AF2F4D">
        <w:rPr>
          <w:rFonts w:ascii="Calibri" w:hAnsi="Calibri" w:cs="Calibri"/>
        </w:rPr>
        <w:t>webcast</w:t>
      </w:r>
      <w:proofErr w:type="spellEnd"/>
      <w:r w:rsidRPr="00AF2F4D">
        <w:rPr>
          <w:rFonts w:ascii="Calibri" w:hAnsi="Calibri" w:cs="Calibri"/>
        </w:rPr>
        <w:t xml:space="preserve">, </w:t>
      </w:r>
      <w:proofErr w:type="spellStart"/>
      <w:r w:rsidRPr="00AF2F4D">
        <w:rPr>
          <w:rFonts w:ascii="Calibri" w:hAnsi="Calibri" w:cs="Calibri"/>
        </w:rPr>
        <w:t>webinar</w:t>
      </w:r>
      <w:proofErr w:type="spellEnd"/>
      <w:r w:rsidRPr="00AF2F4D">
        <w:rPr>
          <w:rFonts w:ascii="Calibri" w:hAnsi="Calibri" w:cs="Calibri"/>
        </w:rPr>
        <w:t xml:space="preserve"> og/eller e-post). </w:t>
      </w:r>
    </w:p>
    <w:p w14:paraId="454BCC91" w14:textId="566430C2" w:rsidR="002B78B2" w:rsidRPr="0084737D" w:rsidRDefault="002B78B2" w:rsidP="002B78B2">
      <w:r>
        <w:t>U</w:t>
      </w:r>
      <w:r w:rsidRPr="00AF2F4D">
        <w:t xml:space="preserve">tstillere har tilgang til kontaktinformasjon til hver enkelt deltaker. Denne kan </w:t>
      </w:r>
      <w:r>
        <w:t>de</w:t>
      </w:r>
      <w:r w:rsidRPr="00AF2F4D">
        <w:t xml:space="preserve"> benytte til å </w:t>
      </w:r>
      <w:r w:rsidRPr="0084737D">
        <w:t xml:space="preserve">invitere til </w:t>
      </w:r>
      <w:r w:rsidRPr="0084737D">
        <w:rPr>
          <w:rFonts w:ascii="Calibri" w:hAnsi="Calibri" w:cs="Calibri"/>
        </w:rPr>
        <w:t xml:space="preserve">chatterom, telefonkonferanser, </w:t>
      </w:r>
      <w:proofErr w:type="spellStart"/>
      <w:r w:rsidRPr="0084737D">
        <w:rPr>
          <w:rFonts w:ascii="Calibri" w:hAnsi="Calibri" w:cs="Calibri"/>
        </w:rPr>
        <w:t>webinar</w:t>
      </w:r>
      <w:proofErr w:type="spellEnd"/>
      <w:r w:rsidRPr="0084737D">
        <w:t xml:space="preserve"> mm. </w:t>
      </w:r>
    </w:p>
    <w:p w14:paraId="07F3A534" w14:textId="77777777" w:rsidR="002B78B2" w:rsidRDefault="002B78B2" w:rsidP="002B78B2">
      <w:pPr>
        <w:rPr>
          <w:sz w:val="24"/>
          <w:szCs w:val="24"/>
        </w:rPr>
      </w:pPr>
      <w:r w:rsidRPr="0084737D">
        <w:rPr>
          <w:sz w:val="24"/>
          <w:szCs w:val="24"/>
        </w:rPr>
        <w:t xml:space="preserve">For å få et inntrykk av </w:t>
      </w:r>
      <w:r>
        <w:rPr>
          <w:sz w:val="24"/>
          <w:szCs w:val="24"/>
        </w:rPr>
        <w:t xml:space="preserve">arrangementet kan dere besøke </w:t>
      </w:r>
      <w:hyperlink r:id="rId14" w:history="1">
        <w:r w:rsidRPr="001A01B8">
          <w:rPr>
            <w:rStyle w:val="Hyperkobling"/>
            <w:sz w:val="24"/>
            <w:szCs w:val="24"/>
          </w:rPr>
          <w:t>www.jobbmesse.no/vanndagene2020</w:t>
        </w:r>
      </w:hyperlink>
      <w:r>
        <w:rPr>
          <w:sz w:val="24"/>
          <w:szCs w:val="24"/>
        </w:rPr>
        <w:t>.</w:t>
      </w:r>
    </w:p>
    <w:p w14:paraId="29157D28" w14:textId="77777777" w:rsidR="002B78B2" w:rsidRPr="0084737D" w:rsidRDefault="002B78B2" w:rsidP="002B78B2">
      <w:pPr>
        <w:rPr>
          <w:sz w:val="24"/>
          <w:szCs w:val="24"/>
        </w:rPr>
      </w:pPr>
    </w:p>
    <w:p w14:paraId="386F2306" w14:textId="77777777" w:rsidR="002B78B2" w:rsidRPr="00096873" w:rsidRDefault="002B78B2" w:rsidP="002B78B2">
      <w:pPr>
        <w:rPr>
          <w:b/>
          <w:bCs/>
          <w:sz w:val="24"/>
          <w:szCs w:val="24"/>
        </w:rPr>
      </w:pPr>
      <w:r w:rsidRPr="00096873">
        <w:rPr>
          <w:b/>
          <w:bCs/>
          <w:sz w:val="24"/>
          <w:szCs w:val="24"/>
        </w:rPr>
        <w:t>Generelle spørsmål angående arrangementet</w:t>
      </w:r>
    </w:p>
    <w:p w14:paraId="1A9F7F90" w14:textId="77777777" w:rsidR="002B78B2" w:rsidRPr="00AF2F4D" w:rsidRDefault="002B78B2" w:rsidP="002B78B2">
      <w:r w:rsidRPr="00AF2F4D">
        <w:t>For DIHVA er det viktig at alle som tidligere har deltatt på Vanndagene også deltar på de digitale Vanndagene 2020. Da dette er en ny måte å gjennomføre arrangementet på, forstår vi at det kan være en del spørsmål. Om det er noe dere lurer på er det bare å kontakte oss i DIHVA.</w:t>
      </w:r>
    </w:p>
    <w:p w14:paraId="73ED7DBE" w14:textId="77777777" w:rsidR="002B78B2" w:rsidRPr="00AF2F4D" w:rsidRDefault="002B78B2" w:rsidP="002B78B2">
      <w:r w:rsidRPr="00AF2F4D">
        <w:t>Bente: 99274247, Helge: 90625432, Erling: 47052226 og Michal: 93414407</w:t>
      </w:r>
    </w:p>
    <w:p w14:paraId="78FDD855" w14:textId="77777777" w:rsidR="002B78B2" w:rsidRDefault="002B78B2" w:rsidP="002B78B2">
      <w:r w:rsidRPr="00AF2F4D">
        <w:t xml:space="preserve">Eventuelt på e-post: </w:t>
      </w:r>
      <w:hyperlink r:id="rId15" w:history="1">
        <w:r w:rsidRPr="00AF2F4D">
          <w:rPr>
            <w:rStyle w:val="Hyperkobling"/>
          </w:rPr>
          <w:t>kurs-konferanse@dihva.no</w:t>
        </w:r>
      </w:hyperlink>
      <w:r w:rsidRPr="00AF2F4D">
        <w:t>.</w:t>
      </w:r>
    </w:p>
    <w:p w14:paraId="3D612DE3" w14:textId="77777777" w:rsidR="002B78B2" w:rsidRPr="00BA235B" w:rsidRDefault="002B78B2" w:rsidP="002B78B2">
      <w:r w:rsidRPr="00BA235B">
        <w:t>Oppdatert informasjon vil bli lagt ut på DIHVA.no</w:t>
      </w:r>
    </w:p>
    <w:p w14:paraId="542A44CA" w14:textId="77777777" w:rsidR="002B78B2" w:rsidRPr="00BA235B" w:rsidRDefault="002B78B2" w:rsidP="00092BE0">
      <w:pPr>
        <w:rPr>
          <w:sz w:val="23"/>
          <w:szCs w:val="23"/>
        </w:rPr>
      </w:pPr>
    </w:p>
    <w:sectPr w:rsidR="002B78B2" w:rsidRPr="00BA235B" w:rsidSect="00677DD2">
      <w:headerReference w:type="default" r:id="rId16"/>
      <w:footerReference w:type="default" r:id="rId17"/>
      <w:pgSz w:w="11906" w:h="16838" w:code="9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5779C" w14:textId="77777777" w:rsidR="00C376A7" w:rsidRDefault="00C376A7" w:rsidP="00092BE0">
      <w:pPr>
        <w:spacing w:after="0" w:line="240" w:lineRule="auto"/>
      </w:pPr>
      <w:r>
        <w:separator/>
      </w:r>
    </w:p>
  </w:endnote>
  <w:endnote w:type="continuationSeparator" w:id="0">
    <w:p w14:paraId="3CF170B3" w14:textId="77777777" w:rsidR="00C376A7" w:rsidRDefault="00C376A7" w:rsidP="0009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DCE89" w14:textId="77777777" w:rsidR="00991D27" w:rsidRDefault="00991D27" w:rsidP="00596FA7">
    <w:pPr>
      <w:pStyle w:val="Bunntekst"/>
      <w:jc w:val="center"/>
    </w:pPr>
  </w:p>
  <w:p w14:paraId="0509076F" w14:textId="77777777" w:rsidR="00991D27" w:rsidRDefault="00991D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94CBC" w14:textId="77777777" w:rsidR="00C376A7" w:rsidRDefault="00C376A7" w:rsidP="00092BE0">
      <w:pPr>
        <w:spacing w:after="0" w:line="240" w:lineRule="auto"/>
      </w:pPr>
      <w:r>
        <w:separator/>
      </w:r>
    </w:p>
  </w:footnote>
  <w:footnote w:type="continuationSeparator" w:id="0">
    <w:p w14:paraId="6B79EE86" w14:textId="77777777" w:rsidR="00C376A7" w:rsidRDefault="00C376A7" w:rsidP="0009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C2B7E" w14:textId="77777777" w:rsidR="001C6231" w:rsidRDefault="000626D6" w:rsidP="001C6231">
    <w:pPr>
      <w:pStyle w:val="Topptekst"/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7FB3BF44" wp14:editId="2DBD86CB">
          <wp:simplePos x="0" y="0"/>
          <wp:positionH relativeFrom="column">
            <wp:posOffset>1901190</wp:posOffset>
          </wp:positionH>
          <wp:positionV relativeFrom="paragraph">
            <wp:posOffset>-32385</wp:posOffset>
          </wp:positionV>
          <wp:extent cx="1947545" cy="488950"/>
          <wp:effectExtent l="0" t="0" r="0" b="6350"/>
          <wp:wrapTight wrapText="bothSides">
            <wp:wrapPolygon edited="0">
              <wp:start x="0" y="0"/>
              <wp:lineTo x="0" y="21039"/>
              <wp:lineTo x="21339" y="21039"/>
              <wp:lineTo x="21339" y="0"/>
              <wp:lineTo x="0" y="0"/>
            </wp:wrapPolygon>
          </wp:wrapTight>
          <wp:docPr id="1" name="Bilde 1" descr="Logo DIH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H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C2572"/>
    <w:multiLevelType w:val="hybridMultilevel"/>
    <w:tmpl w:val="78CCCD38"/>
    <w:lvl w:ilvl="0" w:tplc="5FBC47C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0BD4"/>
    <w:multiLevelType w:val="hybridMultilevel"/>
    <w:tmpl w:val="1B2A7B9A"/>
    <w:lvl w:ilvl="0" w:tplc="FD8C7E4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8A"/>
    <w:rsid w:val="00011622"/>
    <w:rsid w:val="00016471"/>
    <w:rsid w:val="00022687"/>
    <w:rsid w:val="000626D6"/>
    <w:rsid w:val="000828E1"/>
    <w:rsid w:val="00086576"/>
    <w:rsid w:val="00092BE0"/>
    <w:rsid w:val="000939D9"/>
    <w:rsid w:val="000B5521"/>
    <w:rsid w:val="000B5FF5"/>
    <w:rsid w:val="000B781D"/>
    <w:rsid w:val="000C5EE8"/>
    <w:rsid w:val="000E2DB2"/>
    <w:rsid w:val="000F54B3"/>
    <w:rsid w:val="0011436C"/>
    <w:rsid w:val="00123D0E"/>
    <w:rsid w:val="00127E1A"/>
    <w:rsid w:val="001374D7"/>
    <w:rsid w:val="001439D5"/>
    <w:rsid w:val="00183D64"/>
    <w:rsid w:val="001933BC"/>
    <w:rsid w:val="001A7713"/>
    <w:rsid w:val="001B3DE2"/>
    <w:rsid w:val="001C6231"/>
    <w:rsid w:val="001D0BF1"/>
    <w:rsid w:val="001D2B32"/>
    <w:rsid w:val="001F139A"/>
    <w:rsid w:val="00214350"/>
    <w:rsid w:val="002348B1"/>
    <w:rsid w:val="002737F5"/>
    <w:rsid w:val="00287223"/>
    <w:rsid w:val="002A01B0"/>
    <w:rsid w:val="002A0A38"/>
    <w:rsid w:val="002A6E2A"/>
    <w:rsid w:val="002B78B2"/>
    <w:rsid w:val="002C3E63"/>
    <w:rsid w:val="002C6D38"/>
    <w:rsid w:val="002D7802"/>
    <w:rsid w:val="00302811"/>
    <w:rsid w:val="0033272D"/>
    <w:rsid w:val="00343CE0"/>
    <w:rsid w:val="003624D7"/>
    <w:rsid w:val="0038028A"/>
    <w:rsid w:val="00380BFD"/>
    <w:rsid w:val="00390386"/>
    <w:rsid w:val="003B13C6"/>
    <w:rsid w:val="003B4071"/>
    <w:rsid w:val="003F1DAF"/>
    <w:rsid w:val="003F3CE0"/>
    <w:rsid w:val="003F5D74"/>
    <w:rsid w:val="00404753"/>
    <w:rsid w:val="00412D8D"/>
    <w:rsid w:val="00427944"/>
    <w:rsid w:val="00450744"/>
    <w:rsid w:val="00461D9E"/>
    <w:rsid w:val="00462AE1"/>
    <w:rsid w:val="00476730"/>
    <w:rsid w:val="004801F1"/>
    <w:rsid w:val="00484EE9"/>
    <w:rsid w:val="0049248D"/>
    <w:rsid w:val="004928C7"/>
    <w:rsid w:val="004A5AF4"/>
    <w:rsid w:val="004E48D1"/>
    <w:rsid w:val="00505050"/>
    <w:rsid w:val="00510F02"/>
    <w:rsid w:val="00521DAB"/>
    <w:rsid w:val="00532C41"/>
    <w:rsid w:val="005362B7"/>
    <w:rsid w:val="00542A82"/>
    <w:rsid w:val="0057530D"/>
    <w:rsid w:val="00595FE8"/>
    <w:rsid w:val="00596FA7"/>
    <w:rsid w:val="005D1204"/>
    <w:rsid w:val="005E39E6"/>
    <w:rsid w:val="005F487E"/>
    <w:rsid w:val="00601963"/>
    <w:rsid w:val="0062679A"/>
    <w:rsid w:val="00627B47"/>
    <w:rsid w:val="0064647F"/>
    <w:rsid w:val="00655057"/>
    <w:rsid w:val="006564B1"/>
    <w:rsid w:val="006578E2"/>
    <w:rsid w:val="006623F0"/>
    <w:rsid w:val="0067065F"/>
    <w:rsid w:val="00671CA4"/>
    <w:rsid w:val="00677DD2"/>
    <w:rsid w:val="006C22FF"/>
    <w:rsid w:val="006D5C12"/>
    <w:rsid w:val="006E4A7C"/>
    <w:rsid w:val="00721F0B"/>
    <w:rsid w:val="007251A4"/>
    <w:rsid w:val="00727808"/>
    <w:rsid w:val="007315ED"/>
    <w:rsid w:val="00737901"/>
    <w:rsid w:val="0079204F"/>
    <w:rsid w:val="007B37C7"/>
    <w:rsid w:val="007C6463"/>
    <w:rsid w:val="007E126E"/>
    <w:rsid w:val="00807FA4"/>
    <w:rsid w:val="00863628"/>
    <w:rsid w:val="00874983"/>
    <w:rsid w:val="008869EB"/>
    <w:rsid w:val="008A4AB4"/>
    <w:rsid w:val="008A6FA6"/>
    <w:rsid w:val="008B382A"/>
    <w:rsid w:val="008B705F"/>
    <w:rsid w:val="008F0C98"/>
    <w:rsid w:val="008F21E3"/>
    <w:rsid w:val="008F428B"/>
    <w:rsid w:val="00921F08"/>
    <w:rsid w:val="0094012A"/>
    <w:rsid w:val="00962105"/>
    <w:rsid w:val="0096688F"/>
    <w:rsid w:val="00972330"/>
    <w:rsid w:val="00972FB7"/>
    <w:rsid w:val="00973040"/>
    <w:rsid w:val="00980A29"/>
    <w:rsid w:val="00991D27"/>
    <w:rsid w:val="009A432F"/>
    <w:rsid w:val="009A46D0"/>
    <w:rsid w:val="009C6494"/>
    <w:rsid w:val="009E25CA"/>
    <w:rsid w:val="00A05ECA"/>
    <w:rsid w:val="00A11D50"/>
    <w:rsid w:val="00A12EFB"/>
    <w:rsid w:val="00A22654"/>
    <w:rsid w:val="00A309EC"/>
    <w:rsid w:val="00A77251"/>
    <w:rsid w:val="00A85DE3"/>
    <w:rsid w:val="00A96B06"/>
    <w:rsid w:val="00AA0AE0"/>
    <w:rsid w:val="00AC19CE"/>
    <w:rsid w:val="00AD2580"/>
    <w:rsid w:val="00B02840"/>
    <w:rsid w:val="00B154D1"/>
    <w:rsid w:val="00B21B49"/>
    <w:rsid w:val="00B34827"/>
    <w:rsid w:val="00B45052"/>
    <w:rsid w:val="00B46BC1"/>
    <w:rsid w:val="00B60738"/>
    <w:rsid w:val="00B633AA"/>
    <w:rsid w:val="00B704DB"/>
    <w:rsid w:val="00B77B49"/>
    <w:rsid w:val="00BA235B"/>
    <w:rsid w:val="00BA46AA"/>
    <w:rsid w:val="00BD23FA"/>
    <w:rsid w:val="00BE42E2"/>
    <w:rsid w:val="00BE6B17"/>
    <w:rsid w:val="00C02E8A"/>
    <w:rsid w:val="00C126DB"/>
    <w:rsid w:val="00C31952"/>
    <w:rsid w:val="00C35AD3"/>
    <w:rsid w:val="00C376A7"/>
    <w:rsid w:val="00C44543"/>
    <w:rsid w:val="00C46892"/>
    <w:rsid w:val="00C61ECA"/>
    <w:rsid w:val="00C97685"/>
    <w:rsid w:val="00CB7CA0"/>
    <w:rsid w:val="00CC469A"/>
    <w:rsid w:val="00CD406A"/>
    <w:rsid w:val="00CE09D4"/>
    <w:rsid w:val="00D12B32"/>
    <w:rsid w:val="00D35B0E"/>
    <w:rsid w:val="00D943E8"/>
    <w:rsid w:val="00D945A4"/>
    <w:rsid w:val="00D94651"/>
    <w:rsid w:val="00DA1E62"/>
    <w:rsid w:val="00DA4870"/>
    <w:rsid w:val="00DD16FE"/>
    <w:rsid w:val="00DE4F9F"/>
    <w:rsid w:val="00DF7210"/>
    <w:rsid w:val="00E07262"/>
    <w:rsid w:val="00E32F53"/>
    <w:rsid w:val="00E33CE7"/>
    <w:rsid w:val="00E77DCC"/>
    <w:rsid w:val="00EA7603"/>
    <w:rsid w:val="00EA761A"/>
    <w:rsid w:val="00EB408F"/>
    <w:rsid w:val="00ED1C1B"/>
    <w:rsid w:val="00EE6ADF"/>
    <w:rsid w:val="00F37139"/>
    <w:rsid w:val="00F51C05"/>
    <w:rsid w:val="00F52E25"/>
    <w:rsid w:val="00F53691"/>
    <w:rsid w:val="00F5465C"/>
    <w:rsid w:val="00F77234"/>
    <w:rsid w:val="00F80ED1"/>
    <w:rsid w:val="00F80FA7"/>
    <w:rsid w:val="00F8270A"/>
    <w:rsid w:val="00F94376"/>
    <w:rsid w:val="00FA610B"/>
    <w:rsid w:val="00FB02F4"/>
    <w:rsid w:val="00FE0FA3"/>
    <w:rsid w:val="00FE26E5"/>
    <w:rsid w:val="00FE4EC3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5932A"/>
  <w15:docId w15:val="{6BA953CD-D088-41C8-8DC4-6A327877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2BE0"/>
  </w:style>
  <w:style w:type="paragraph" w:styleId="Bunntekst">
    <w:name w:val="footer"/>
    <w:basedOn w:val="Normal"/>
    <w:link w:val="Bunn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2BE0"/>
  </w:style>
  <w:style w:type="table" w:styleId="Tabellrutenett">
    <w:name w:val="Table Grid"/>
    <w:basedOn w:val="Vanligtabell"/>
    <w:uiPriority w:val="59"/>
    <w:rsid w:val="000B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E12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2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2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2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26E"/>
    <w:rPr>
      <w:b/>
      <w:bCs/>
      <w:sz w:val="20"/>
      <w:szCs w:val="2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4647F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677DD2"/>
  </w:style>
  <w:style w:type="character" w:customStyle="1" w:styleId="eop">
    <w:name w:val="eop"/>
    <w:basedOn w:val="Standardskriftforavsnitt"/>
    <w:rsid w:val="00677DD2"/>
  </w:style>
  <w:style w:type="paragraph" w:styleId="Listeavsnitt">
    <w:name w:val="List Paragraph"/>
    <w:basedOn w:val="Normal"/>
    <w:uiPriority w:val="34"/>
    <w:qFormat/>
    <w:rsid w:val="00427944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AC1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obbmesse.no/vanndagene202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obbmesse.no/vanndagene202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idZv-8pKR0GzqdE1fgLaORX1CkGVDuBOo4gkZM8tDnRUOVoxRTVERVo1ODdNQlg2SlozM09QWk5RNy4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urs-konferanse@dihva.n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jobbmesse.no/vanndagene20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8F329134E4246A29C7FD972208622" ma:contentTypeVersion="9" ma:contentTypeDescription="Opprett et nytt dokument." ma:contentTypeScope="" ma:versionID="80917516fbb8cae8d81c1212e3e64199">
  <xsd:schema xmlns:xsd="http://www.w3.org/2001/XMLSchema" xmlns:xs="http://www.w3.org/2001/XMLSchema" xmlns:p="http://schemas.microsoft.com/office/2006/metadata/properties" xmlns:ns2="c1c30085-2461-4274-a296-f67f847e1aef" targetNamespace="http://schemas.microsoft.com/office/2006/metadata/properties" ma:root="true" ma:fieldsID="22c82f6ce2992fe9511aecc26304946e" ns2:_="">
    <xsd:import namespace="c1c30085-2461-4274-a296-f67f847e1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0085-2461-4274-a296-f67f847e1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0828-F498-4181-8B5E-1BBB806B5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30085-2461-4274-a296-f67f847e1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A40F1-0597-4159-948C-56801B073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49E2A-1410-48D3-9EDD-316BD910A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3BF8E8-FD5D-4163-BD6A-57C9C84B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Andersland Tore</dc:creator>
  <cp:lastModifiedBy>Erling Heggøy</cp:lastModifiedBy>
  <cp:revision>2</cp:revision>
  <cp:lastPrinted>2020-10-15T06:19:00Z</cp:lastPrinted>
  <dcterms:created xsi:type="dcterms:W3CDTF">2020-10-20T19:27:00Z</dcterms:created>
  <dcterms:modified xsi:type="dcterms:W3CDTF">2020-10-20T19:27:00Z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0x0101001B58F329134E4246A29C7FD972208622</vt:lpwstr>
  </property>
  <property fmtid="{D5CDD505-2E9C-101B-9397-08002B2CF9AE}" pid="3" name="Order">
    <vt:r8>182000</vt:r8>
  </property>
</Properties>
</file>